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51205B">
      <w:pPr>
        <w:pBdr>
          <w:top w:val="none" w:sz="0" w:space="0" w:color="auto"/>
          <w:left w:val="none" w:sz="0" w:space="0" w:color="auto"/>
          <w:bottom w:val="none" w:sz="0" w:space="0" w:color="auto"/>
          <w:right w:val="none" w:sz="0" w:space="0" w:color="auto"/>
        </w:pBdr>
        <w:spacing w:after="128" w:line="259" w:lineRule="auto"/>
        <w:ind w:left="0" w:right="140"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776CFC0C" w:rsidR="002E29C9" w:rsidRPr="0051205B" w:rsidRDefault="004D0B29" w:rsidP="0051205B">
      <w:pPr>
        <w:spacing w:after="0" w:line="255" w:lineRule="auto"/>
        <w:ind w:left="886" w:right="140"/>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w:t>
      </w:r>
      <w:r w:rsidR="00562437">
        <w:rPr>
          <w:rFonts w:asciiTheme="majorBidi" w:eastAsia="Microsoft Sans Serif" w:hAnsiTheme="majorBidi" w:cstheme="majorBidi"/>
          <w:b/>
          <w:sz w:val="24"/>
        </w:rPr>
        <w:t>DIVEZZI (24-36 MESI)</w:t>
      </w:r>
    </w:p>
    <w:p w14:paraId="7F010A38" w14:textId="547C96E3" w:rsidR="002E29C9" w:rsidRPr="0051205B" w:rsidRDefault="004D0B29" w:rsidP="0051205B">
      <w:pPr>
        <w:spacing w:after="380" w:line="255" w:lineRule="auto"/>
        <w:ind w:left="886" w:right="140"/>
        <w:jc w:val="center"/>
        <w:rPr>
          <w:rFonts w:asciiTheme="majorBidi" w:hAnsiTheme="majorBidi" w:cstheme="majorBidi"/>
          <w:sz w:val="24"/>
        </w:rPr>
      </w:pPr>
      <w:r w:rsidRPr="0051205B">
        <w:rPr>
          <w:rFonts w:asciiTheme="majorBidi" w:eastAsia="Microsoft Sans Serif" w:hAnsiTheme="majorBidi" w:cstheme="majorBidi"/>
          <w:b/>
          <w:sz w:val="24"/>
        </w:rPr>
        <w:t xml:space="preserve">PRESSO </w:t>
      </w:r>
      <w:r w:rsidR="00562437">
        <w:rPr>
          <w:rFonts w:asciiTheme="majorBidi" w:eastAsia="Microsoft Sans Serif" w:hAnsiTheme="majorBidi" w:cstheme="majorBidi"/>
          <w:b/>
          <w:sz w:val="24"/>
        </w:rPr>
        <w:t>LA SCUOLA PARITARIA</w:t>
      </w:r>
      <w:r w:rsidRPr="0051205B">
        <w:rPr>
          <w:rFonts w:asciiTheme="majorBidi" w:eastAsia="Microsoft Sans Serif" w:hAnsiTheme="majorBidi" w:cstheme="majorBidi"/>
          <w:b/>
          <w:sz w:val="24"/>
        </w:rPr>
        <w:t xml:space="preserve"> CONVENZIONAT</w:t>
      </w:r>
      <w:r w:rsidR="00562437">
        <w:rPr>
          <w:rFonts w:asciiTheme="majorBidi" w:eastAsia="Microsoft Sans Serif" w:hAnsiTheme="majorBidi" w:cstheme="majorBidi"/>
          <w:b/>
          <w:sz w:val="24"/>
        </w:rPr>
        <w:t>A</w:t>
      </w:r>
      <w:r w:rsidRPr="0051205B">
        <w:rPr>
          <w:rFonts w:asciiTheme="majorBidi" w:eastAsia="Microsoft Sans Serif" w:hAnsiTheme="majorBidi" w:cstheme="majorBidi"/>
          <w:b/>
          <w:sz w:val="24"/>
        </w:rPr>
        <w:t xml:space="preserve"> “</w:t>
      </w:r>
      <w:r w:rsidR="00562437">
        <w:rPr>
          <w:rFonts w:asciiTheme="majorBidi" w:eastAsia="Microsoft Sans Serif" w:hAnsiTheme="majorBidi" w:cstheme="majorBidi"/>
          <w:b/>
          <w:sz w:val="24"/>
        </w:rPr>
        <w:t>SAN GIUSEPPE</w:t>
      </w:r>
      <w:r w:rsidRPr="0051205B">
        <w:rPr>
          <w:rFonts w:asciiTheme="majorBidi" w:eastAsia="Microsoft Sans Serif" w:hAnsiTheme="majorBidi" w:cstheme="majorBidi"/>
          <w:b/>
          <w:sz w:val="24"/>
        </w:rPr>
        <w:t>”</w:t>
      </w:r>
    </w:p>
    <w:p w14:paraId="702192FE" w14:textId="7507BD09" w:rsidR="0051205B" w:rsidRDefault="004D0B29" w:rsidP="0051205B">
      <w:pPr>
        <w:spacing w:after="0" w:line="240" w:lineRule="auto"/>
        <w:ind w:left="0" w:right="142"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La domanda va inviata tramite </w:t>
      </w:r>
      <w:r w:rsidR="0051205B" w:rsidRPr="0051205B">
        <w:rPr>
          <w:rFonts w:asciiTheme="majorBidi" w:eastAsia="Times New Roman" w:hAnsiTheme="majorBidi" w:cstheme="majorBidi"/>
          <w:b/>
          <w:i/>
          <w:sz w:val="22"/>
          <w:szCs w:val="22"/>
        </w:rPr>
        <w:t>Mail/PEC</w:t>
      </w:r>
      <w:r w:rsidRPr="0051205B">
        <w:rPr>
          <w:rFonts w:asciiTheme="majorBidi" w:eastAsia="Times New Roman" w:hAnsiTheme="majorBidi" w:cstheme="majorBidi"/>
          <w:b/>
          <w:i/>
          <w:sz w:val="22"/>
          <w:szCs w:val="22"/>
        </w:rPr>
        <w:t xml:space="preserve"> all’indirizzo </w:t>
      </w:r>
      <w:r w:rsidRPr="0051205B">
        <w:rPr>
          <w:rFonts w:asciiTheme="majorBidi" w:eastAsia="Times New Roman" w:hAnsiTheme="majorBidi" w:cstheme="majorBidi"/>
          <w:b/>
          <w:i/>
          <w:sz w:val="22"/>
          <w:szCs w:val="22"/>
          <w:u w:val="single" w:color="000000"/>
        </w:rPr>
        <w:t>protocollo.comuneacquaviva@pec.it</w:t>
      </w:r>
      <w:r w:rsidRPr="0051205B">
        <w:rPr>
          <w:rFonts w:asciiTheme="majorBidi" w:eastAsia="Times New Roman" w:hAnsiTheme="majorBidi" w:cstheme="majorBidi"/>
          <w:b/>
          <w:i/>
          <w:sz w:val="22"/>
          <w:szCs w:val="22"/>
        </w:rPr>
        <w:t xml:space="preserve">, entro e non oltre </w:t>
      </w:r>
      <w:r w:rsidR="00562437">
        <w:rPr>
          <w:rFonts w:asciiTheme="majorBidi" w:eastAsia="Times New Roman" w:hAnsiTheme="majorBidi" w:cstheme="majorBidi"/>
          <w:b/>
          <w:i/>
          <w:sz w:val="22"/>
          <w:szCs w:val="22"/>
        </w:rPr>
        <w:t>il 31/07/2025</w:t>
      </w:r>
      <w:r w:rsidRPr="0051205B">
        <w:rPr>
          <w:rFonts w:asciiTheme="majorBidi" w:eastAsia="Times New Roman" w:hAnsiTheme="majorBidi" w:cstheme="majorBidi"/>
          <w:b/>
          <w:i/>
          <w:sz w:val="22"/>
          <w:szCs w:val="22"/>
        </w:rPr>
        <w:t xml:space="preserve">. </w:t>
      </w:r>
    </w:p>
    <w:p w14:paraId="65F1F636" w14:textId="1277D997" w:rsidR="002E29C9" w:rsidRPr="0051205B" w:rsidRDefault="004D0B29" w:rsidP="0051205B">
      <w:pPr>
        <w:spacing w:after="0" w:line="240" w:lineRule="auto"/>
        <w:ind w:left="0" w:right="142"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Nel caso non si disponga di una propria casella di posta elettronica </w:t>
      </w:r>
      <w:r w:rsidR="0051205B" w:rsidRPr="0051205B">
        <w:rPr>
          <w:rFonts w:asciiTheme="majorBidi" w:eastAsia="Times New Roman" w:hAnsiTheme="majorBidi" w:cstheme="majorBidi"/>
          <w:b/>
          <w:i/>
          <w:sz w:val="22"/>
          <w:szCs w:val="22"/>
        </w:rPr>
        <w:t xml:space="preserve">ordinaria e/o </w:t>
      </w:r>
      <w:r w:rsidRPr="0051205B">
        <w:rPr>
          <w:rFonts w:asciiTheme="majorBidi" w:eastAsia="Times New Roman" w:hAnsiTheme="majorBidi" w:cstheme="majorBidi"/>
          <w:b/>
          <w:i/>
          <w:sz w:val="22"/>
          <w:szCs w:val="22"/>
        </w:rPr>
        <w:t xml:space="preserve">certificata è possibile consegnare la domanda presso l’Ufficio Protocollo del Comune di Acquaviva delle Fonti entro le ore 12.00 del </w:t>
      </w:r>
      <w:r w:rsidR="00562437">
        <w:rPr>
          <w:rFonts w:asciiTheme="majorBidi" w:eastAsia="Times New Roman" w:hAnsiTheme="majorBidi" w:cstheme="majorBidi"/>
          <w:b/>
          <w:i/>
          <w:sz w:val="22"/>
          <w:szCs w:val="22"/>
        </w:rPr>
        <w:t>31/07</w:t>
      </w:r>
      <w:r w:rsidR="0051205B" w:rsidRPr="0051205B">
        <w:rPr>
          <w:rFonts w:asciiTheme="majorBidi" w:eastAsia="Times New Roman" w:hAnsiTheme="majorBidi" w:cstheme="majorBidi"/>
          <w:b/>
          <w:i/>
          <w:sz w:val="22"/>
          <w:szCs w:val="22"/>
        </w:rPr>
        <w:t>/2025</w:t>
      </w:r>
      <w:r w:rsidRPr="0051205B">
        <w:rPr>
          <w:rFonts w:asciiTheme="majorBidi" w:eastAsia="Times New Roman" w:hAnsiTheme="majorBidi" w:cstheme="majorBidi"/>
          <w:b/>
          <w:i/>
          <w:sz w:val="22"/>
          <w:szCs w:val="22"/>
        </w:rPr>
        <w:t xml:space="preserve"> (orari di apertura al pubblico lunedì-mercoledì e venerdì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09</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12</w:t>
      </w:r>
      <w:r w:rsidR="0051205B" w:rsidRPr="0051205B">
        <w:rPr>
          <w:rFonts w:asciiTheme="majorBidi" w:eastAsia="Times New Roman" w:hAnsiTheme="majorBidi" w:cstheme="majorBidi"/>
          <w:b/>
          <w:i/>
          <w:sz w:val="22"/>
          <w:szCs w:val="22"/>
        </w:rPr>
        <w:t xml:space="preserve">:00 e il </w:t>
      </w:r>
      <w:r w:rsidRPr="0051205B">
        <w:rPr>
          <w:rFonts w:asciiTheme="majorBidi" w:eastAsia="Times New Roman" w:hAnsiTheme="majorBidi" w:cstheme="majorBidi"/>
          <w:b/>
          <w:i/>
          <w:sz w:val="22"/>
          <w:szCs w:val="22"/>
        </w:rPr>
        <w:t xml:space="preserve">martedì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16</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18</w:t>
      </w:r>
      <w:r w:rsidR="0051205B" w:rsidRPr="0051205B">
        <w:rPr>
          <w:rFonts w:asciiTheme="majorBidi" w:eastAsia="Times New Roman" w:hAnsiTheme="majorBidi" w:cstheme="majorBidi"/>
          <w:b/>
          <w:i/>
          <w:sz w:val="22"/>
          <w:szCs w:val="22"/>
        </w:rPr>
        <w:t>:00</w:t>
      </w:r>
      <w:r w:rsidRPr="0051205B">
        <w:rPr>
          <w:rFonts w:asciiTheme="majorBidi" w:eastAsia="Times New Roman" w:hAnsiTheme="majorBidi" w:cstheme="majorBidi"/>
          <w:b/>
          <w:i/>
          <w:sz w:val="22"/>
          <w:szCs w:val="22"/>
        </w:rPr>
        <w:t>)</w:t>
      </w:r>
    </w:p>
    <w:p w14:paraId="0E7F56CD" w14:textId="0C36AB2F" w:rsidR="002E29C9" w:rsidRPr="0051205B" w:rsidRDefault="004D0B29" w:rsidP="0051205B">
      <w:pPr>
        <w:pBdr>
          <w:top w:val="none" w:sz="0" w:space="0" w:color="auto"/>
          <w:left w:val="none" w:sz="0" w:space="0" w:color="auto"/>
          <w:bottom w:val="none" w:sz="0" w:space="0" w:color="auto"/>
          <w:right w:val="none" w:sz="0" w:space="0" w:color="auto"/>
        </w:pBdr>
        <w:spacing w:after="252" w:line="259" w:lineRule="auto"/>
        <w:ind w:left="0" w:right="140"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a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cap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14985A7D"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cap ______, nazionalità____________________, </w:t>
      </w:r>
      <w:r w:rsidRPr="0051205B">
        <w:rPr>
          <w:rFonts w:asciiTheme="majorBidi" w:hAnsiTheme="majorBidi" w:cstheme="majorBidi"/>
          <w:sz w:val="24"/>
        </w:rPr>
        <w:t>recapito</w:t>
      </w:r>
      <w:r w:rsidR="00330050">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w:t>
      </w:r>
      <w:r w:rsidR="00330050">
        <w:rPr>
          <w:rFonts w:asciiTheme="majorBidi" w:hAnsiTheme="majorBidi" w:cstheme="majorBidi"/>
          <w:sz w:val="24"/>
        </w:rPr>
        <w:t>__</w:t>
      </w:r>
      <w:r>
        <w:rPr>
          <w:rFonts w:asciiTheme="majorBidi" w:hAnsiTheme="majorBidi" w:cstheme="majorBidi"/>
          <w:sz w:val="24"/>
        </w:rPr>
        <w:t>,</w:t>
      </w:r>
    </w:p>
    <w:p w14:paraId="4BF73C7C" w14:textId="77777777" w:rsidR="00330050" w:rsidRPr="0051205B" w:rsidRDefault="00330050" w:rsidP="00330050">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D5114F">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lastRenderedPageBreak/>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lastRenderedPageBreak/>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lastRenderedPageBreak/>
        <w:t>Informativa sulla protezione dei dati personali ai sensi dell’art. 13 e 14 del Reg. europeo n. 679/2016 (GDPR)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lastRenderedPageBreak/>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Gli Incaricati del Trattamento sono gli impiegati e funzionari comunali addetti alle procedure necessarie all'erogazione del servizio. Ai sensi dell’art 28 del GDPR,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avere accesso ai dati oggetto di trattamento, ai sensi dell'art. 15 del GDPR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richiedere la rettifica dei dati inesatti oggetto di trattamento, ai sensi dell'art. 16 del GDPR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esercitare la facoltà di oscurare alcuni dati o eventi che riguardano il minore (limitazione), ai sensi dell'art. 18 del GDPR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opporsi al trattamento, indicandone il motivo, ai sensi dell'art. 21 del GDPR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chiedere la cancellazione dei dati personali oggetto di trattamento presso il Comune di Acquaviva delle Fonti ai sensi dell'art. 17 del GDPR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protocollo.comuneacquaviva@pec.it;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(RPD</w:t>
      </w:r>
      <w:r w:rsidRPr="0051205B">
        <w:rPr>
          <w:rFonts w:asciiTheme="majorBidi" w:hAnsiTheme="majorBidi" w:cstheme="majorBidi"/>
          <w:sz w:val="24"/>
        </w:rPr>
        <w:tab/>
        <w:t>o</w:t>
      </w:r>
      <w:r w:rsidRPr="0051205B">
        <w:rPr>
          <w:rFonts w:asciiTheme="majorBidi" w:hAnsiTheme="majorBidi" w:cstheme="majorBidi"/>
          <w:sz w:val="24"/>
        </w:rPr>
        <w:tab/>
        <w:t>DPO)</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mail: dpo@sicurezzadpo.it</w:t>
      </w:r>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78A3D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style="width:6.7pt;height:6.25pt;visibility:visible;mso-wrap-style:square">
            <v:imagedata r:id="rId1" o:title=""/>
          </v:shape>
        </w:pict>
      </mc:Choice>
      <mc:Fallback>
        <w:drawing>
          <wp:inline distT="0" distB="0" distL="0" distR="0" wp14:anchorId="2D84D9AF" wp14:editId="5C9FCD23">
            <wp:extent cx="85090" cy="79375"/>
            <wp:effectExtent l="0" t="0" r="0" b="0"/>
            <wp:docPr id="120844086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 cy="79375"/>
                    </a:xfrm>
                    <a:prstGeom prst="rect">
                      <a:avLst/>
                    </a:prstGeom>
                    <a:noFill/>
                  </pic:spPr>
                </pic:pic>
              </a:graphicData>
            </a:graphic>
          </wp:inline>
        </w:drawing>
      </mc:Fallback>
    </mc:AlternateContent>
  </w:numPicBullet>
  <w:numPicBullet w:numPicBulletId="1">
    <mc:AlternateContent>
      <mc:Choice Requires="v">
        <w:pict>
          <v:shape w14:anchorId="29457062" id="Immagine 8" o:spid="_x0000_i1025" type="#_x0000_t75" style="width:10.55pt;height:7.7pt;visibility:visible;mso-wrap-style:square">
            <v:imagedata r:id="rId3" o:title=""/>
          </v:shape>
        </w:pict>
      </mc:Choice>
      <mc:Fallback>
        <w:drawing>
          <wp:inline distT="0" distB="0" distL="0" distR="0" wp14:anchorId="546ED4D1" wp14:editId="3AE73396">
            <wp:extent cx="133985" cy="97790"/>
            <wp:effectExtent l="0" t="0" r="0" b="0"/>
            <wp:docPr id="42787845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985" cy="97790"/>
                    </a:xfrm>
                    <a:prstGeom prst="rect">
                      <a:avLst/>
                    </a:prstGeom>
                    <a:noFill/>
                  </pic:spPr>
                </pic:pic>
              </a:graphicData>
            </a:graphic>
          </wp:inline>
        </w:drawing>
      </mc:Fallback>
    </mc:AlternateConten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30050"/>
    <w:rsid w:val="003F0CDF"/>
    <w:rsid w:val="004D0B29"/>
    <w:rsid w:val="0051205B"/>
    <w:rsid w:val="00562437"/>
    <w:rsid w:val="00580FB8"/>
    <w:rsid w:val="0071679D"/>
    <w:rsid w:val="00854DD7"/>
    <w:rsid w:val="009174EB"/>
    <w:rsid w:val="00C926D4"/>
    <w:rsid w:val="00CB6D69"/>
    <w:rsid w:val="00D5114F"/>
    <w:rsid w:val="00D53E51"/>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1908</Words>
  <Characters>10876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plantones</cp:lastModifiedBy>
  <cp:revision>11</cp:revision>
  <dcterms:created xsi:type="dcterms:W3CDTF">2025-06-19T07:52:00Z</dcterms:created>
  <dcterms:modified xsi:type="dcterms:W3CDTF">2025-06-19T12:05:00Z</dcterms:modified>
</cp:coreProperties>
</file>